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0" w:rsidRPr="004F1D20" w:rsidRDefault="00A61300" w:rsidP="00A61300">
      <w:pPr>
        <w:pStyle w:val="Livro"/>
        <w:rPr>
          <w:snapToGrid w:val="0"/>
        </w:rPr>
      </w:pPr>
      <w:bookmarkStart w:id="0" w:name="_Toc532220915"/>
      <w:bookmarkStart w:id="1" w:name="_Toc48657662"/>
      <w:bookmarkStart w:id="2" w:name="_GoBack"/>
      <w:r w:rsidRPr="004F1D20">
        <w:rPr>
          <w:snapToGrid w:val="0"/>
        </w:rPr>
        <w:t>ANEXO RP-05 - REPASSES AO TERCEIRO SETOR - TERMO DE CIÊNCIA E DE NOTIFICAÇÃO - CONTRATOS DE GESTÃO</w:t>
      </w:r>
      <w:bookmarkEnd w:id="0"/>
      <w:bookmarkEnd w:id="1"/>
    </w:p>
    <w:bookmarkEnd w:id="2"/>
    <w:p w:rsidR="00A61300" w:rsidRPr="004F1D20" w:rsidRDefault="00A61300" w:rsidP="00A61300">
      <w:pPr>
        <w:spacing w:line="276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CONTRATANTE: 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CONTRATADA: 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CONTRATO DE GESTÃO N° (DE ORIGEM): ___________________________</w:t>
      </w: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OBJETO: 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VALOR DO AJUSTE/VALOR REPASSADO (1): 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EXERCÍCIO (1):</w:t>
      </w:r>
      <w:proofErr w:type="gramStart"/>
      <w:r w:rsidRPr="004F1D20">
        <w:rPr>
          <w:rFonts w:ascii="Arial" w:eastAsia="Calibri" w:hAnsi="Arial" w:cs="Arial"/>
          <w:sz w:val="24"/>
        </w:rPr>
        <w:t xml:space="preserve">  </w:t>
      </w:r>
      <w:proofErr w:type="gramEnd"/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ADVOGADO(S</w:t>
      </w:r>
      <w:proofErr w:type="gramStart"/>
      <w:r w:rsidRPr="004F1D20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 xml:space="preserve">/ Nº OAB </w:t>
      </w:r>
      <w:r w:rsidRPr="004F1D20">
        <w:rPr>
          <w:rFonts w:ascii="Arial" w:eastAsia="Calibri" w:hAnsi="Arial" w:cs="Arial"/>
          <w:sz w:val="24"/>
        </w:rPr>
        <w:t>/ E-MAIL</w:t>
      </w:r>
      <w:r w:rsidRPr="004F1D20">
        <w:rPr>
          <w:rFonts w:ascii="Arial" w:eastAsia="Calibri" w:hAnsi="Arial" w:cs="Arial"/>
          <w:sz w:val="24"/>
          <w:szCs w:val="24"/>
        </w:rPr>
        <w:t xml:space="preserve"> </w:t>
      </w:r>
      <w:r w:rsidRPr="004F1D20">
        <w:rPr>
          <w:rFonts w:ascii="Arial" w:eastAsia="Times New Roman" w:hAnsi="Arial" w:cs="Arial"/>
          <w:sz w:val="24"/>
          <w:szCs w:val="24"/>
          <w:lang w:eastAsia="pt-BR"/>
        </w:rPr>
        <w:t>: (2)_________________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4F1D20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 e seus aditamentos / o processo de prestação de contas, estará(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ão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sujeito(s) a análise e julgamento pelo Tribunal de Contas do Estado de São Paulo, cujo trâmite processual ocorrerá pelo sistema eletrônico;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c)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d) as informações pessoais </w:t>
      </w:r>
      <w:proofErr w:type="gramStart"/>
      <w:r w:rsidRPr="004F1D20">
        <w:rPr>
          <w:rFonts w:ascii="Arial" w:eastAsia="Calibri" w:hAnsi="Arial" w:cs="Arial"/>
          <w:sz w:val="24"/>
          <w:szCs w:val="24"/>
        </w:rPr>
        <w:t>do(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s) responsável(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 xml:space="preserve">) pelo órgão concessor e entidade beneficiária,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>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proofErr w:type="gramStart"/>
      <w:r w:rsidRPr="004F1D20">
        <w:rPr>
          <w:rFonts w:ascii="Arial" w:eastAsia="Calibri" w:hAnsi="Arial" w:cs="Arial"/>
          <w:sz w:val="24"/>
          <w:szCs w:val="24"/>
        </w:rPr>
        <w:lastRenderedPageBreak/>
        <w:t>b)</w:t>
      </w:r>
      <w:proofErr w:type="gramEnd"/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300" w:rsidRPr="004F1D20" w:rsidRDefault="00A61300" w:rsidP="00A61300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LOCAL e DATA: 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300" w:rsidRPr="004F1D20" w:rsidRDefault="00A61300" w:rsidP="00A61300">
      <w:pPr>
        <w:spacing w:before="120"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DO ÓRGÃO PÚBLICO CONTRATANTE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b/>
          <w:strike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</w:t>
      </w:r>
    </w:p>
    <w:p w:rsidR="00A61300" w:rsidRPr="004F1D20" w:rsidRDefault="00A61300" w:rsidP="00A61300">
      <w:pPr>
        <w:spacing w:before="120"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 ENTIDADE BENEFICIÁRIA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Responsáveis que assinaram o ajuste </w:t>
      </w:r>
      <w:r w:rsidRPr="004F1D20">
        <w:rPr>
          <w:rFonts w:ascii="Arial" w:eastAsia="Calibri" w:hAnsi="Arial" w:cs="Arial"/>
          <w:b/>
          <w:sz w:val="24"/>
          <w:u w:val="single"/>
        </w:rPr>
        <w:t>e/ou Parecer Conclusivo: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ÓRGÃO PÚBLICO CONTRATANTE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Responsáveis que assinaram o ajuste e/ou prestação de contas: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ORGANIZAÇÃO SOCIAL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:rsidR="00A61300" w:rsidRPr="004F1D20" w:rsidRDefault="00A61300" w:rsidP="00A61300">
      <w:pPr>
        <w:pBdr>
          <w:bottom w:val="single" w:sz="12" w:space="1" w:color="auto"/>
        </w:pBd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F1D20">
        <w:rPr>
          <w:rFonts w:ascii="Arial" w:eastAsia="Calibri" w:hAnsi="Arial" w:cs="Arial"/>
        </w:rPr>
        <w:t>(1) Valor repassado e exercício, quando se tratar de processo de prestação de contas.</w:t>
      </w:r>
    </w:p>
    <w:p w:rsidR="00A61300" w:rsidRPr="004F1D20" w:rsidRDefault="00A61300" w:rsidP="00A61300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 xml:space="preserve"> (2) Facultativo. Indicar quando já constituído, informando, inclusive, o endereço eletrônico.</w:t>
      </w:r>
    </w:p>
    <w:p w:rsidR="00030D10" w:rsidRPr="00036FD5" w:rsidRDefault="00030D10">
      <w:pPr>
        <w:rPr>
          <w:rFonts w:asciiTheme="minorHAnsi" w:hAnsiTheme="minorHAnsi"/>
        </w:rPr>
      </w:pPr>
    </w:p>
    <w:sectPr w:rsidR="00030D10" w:rsidRPr="00036FD5" w:rsidSect="00A61300">
      <w:pgSz w:w="11906" w:h="16838" w:code="9"/>
      <w:pgMar w:top="1701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0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61300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00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A61300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6130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00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A61300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A6130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2020-09-02T12:07:00Z</dcterms:created>
  <dcterms:modified xsi:type="dcterms:W3CDTF">2020-09-02T12:09:00Z</dcterms:modified>
</cp:coreProperties>
</file>